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2105d0025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ANDERSEN &amp; KNOPH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ANDERSEN &amp; KNOPH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8f2ad124c741c5"/>
      <w:footerReference xmlns:r="http://schemas.openxmlformats.org/officeDocument/2006/relationships" w:type="default" r:id="R0a7e095e5f8e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&amp; KNOPH AS   ·   Org.nr 915 987 915   ·   Stokke Ravei 32   ·   3160 STOKKE   ·   henrik@akgraving.no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&amp; KNOPH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f2ad124c741c5" /><Relationship Type="http://schemas.openxmlformats.org/officeDocument/2006/relationships/footer" Target="/word/footer1.xml" Id="R0a7e095e5f8e481d" /></Relationships>
</file>