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1d4f48b8b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MJØLNER INVESTERING AS</w:t>
      </w:r>
    </w:p>
    <w:sectPr>
      <w:headerReference xmlns:r="http://schemas.openxmlformats.org/officeDocument/2006/relationships" w:type="default" r:id="R7f6d19a8eae7443b"/>
      <w:footerReference xmlns:r="http://schemas.openxmlformats.org/officeDocument/2006/relationships" w:type="default" r:id="Rea8c70a97d0c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MJØLNER INVESTERING AS   ·   Org.nr 916 077 890   ·   6. etg., Lars Hertervigs gate 5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MJØLNER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d19a8eae7443b" /><Relationship Type="http://schemas.openxmlformats.org/officeDocument/2006/relationships/footer" Target="/word/footer1.xml" Id="Rea8c70a97d0c4182" /></Relationships>
</file>