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a4170c5f0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VVS AS</w:t>
      </w:r>
    </w:p>
    <w:sectPr>
      <w:headerReference xmlns:r="http://schemas.openxmlformats.org/officeDocument/2006/relationships" w:type="default" r:id="Rbe64a4d6b92e4260"/>
      <w:footerReference xmlns:r="http://schemas.openxmlformats.org/officeDocument/2006/relationships" w:type="default" r:id="R000860615ede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VVS AS   ·   Org.nr 916 155 034   ·   Bergerudvegen 14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4a4d6b92e4260" /><Relationship Type="http://schemas.openxmlformats.org/officeDocument/2006/relationships/footer" Target="/word/footer1.xml" Id="R000860615ede4063" /></Relationships>
</file>