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2266dc6bf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EIENDOM AS</w:t>
      </w:r>
    </w:p>
    <w:sectPr>
      <w:headerReference xmlns:r="http://schemas.openxmlformats.org/officeDocument/2006/relationships" w:type="default" r:id="R4fb92101473c49d7"/>
      <w:footerReference xmlns:r="http://schemas.openxmlformats.org/officeDocument/2006/relationships" w:type="default" r:id="Re0666faabb10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92101473c49d7" /><Relationship Type="http://schemas.openxmlformats.org/officeDocument/2006/relationships/footer" Target="/word/footer1.xml" Id="Re0666faabb104699" /></Relationships>
</file>