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85c90ea7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2f492517b4fd9"/>
      <w:footerReference xmlns:r="http://schemas.openxmlformats.org/officeDocument/2006/relationships" w:type="default" r:id="R45f6e6a2994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HOLDING AS   ·   Org.nr 916 155 824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2f492517b4fd9" /><Relationship Type="http://schemas.openxmlformats.org/officeDocument/2006/relationships/footer" Target="/word/footer1.xml" Id="R45f6e6a2994c44bf" /></Relationships>
</file>