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dc75582e4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GS ARKITEKTER AS</w:t>
      </w:r>
    </w:p>
    <w:sectPr>
      <w:headerReference xmlns:r="http://schemas.openxmlformats.org/officeDocument/2006/relationships" w:type="default" r:id="R0e9650a8a2444e10"/>
      <w:footerReference xmlns:r="http://schemas.openxmlformats.org/officeDocument/2006/relationships" w:type="default" r:id="R0970807a4ea9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GS ARKITEKTER AS   ·   Org.nr 916 173 075   ·   Eyvind Lyches vei 6   ·   1338 SANDVIKA   ·   gs@gsarkitekter.no   ·   www.gsarkitekter.no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9650a8a2444e10" /><Relationship Type="http://schemas.openxmlformats.org/officeDocument/2006/relationships/footer" Target="/word/footer1.xml" Id="R0970807a4ea94437" /></Relationships>
</file>