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3358a338b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 KATALYSATOR AS</w:t>
      </w:r>
    </w:p>
    <w:sectPr>
      <w:headerReference xmlns:r="http://schemas.openxmlformats.org/officeDocument/2006/relationships" w:type="default" r:id="Rf32aa19347c843bb"/>
      <w:footerReference xmlns:r="http://schemas.openxmlformats.org/officeDocument/2006/relationships" w:type="default" r:id="R3713a45d0234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 KATALYSATOR AS   ·   Org.nr 916 189 079   ·  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 KATALYSATOR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aa19347c843bb" /><Relationship Type="http://schemas.openxmlformats.org/officeDocument/2006/relationships/footer" Target="/word/footer1.xml" Id="R3713a45d023441fe" /></Relationships>
</file>