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deeee7b53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GLENDRANGE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GLENDRANGE INVEST AS</w:t>
      </w:r>
    </w:p>
    <w:sectPr>
      <w:headerReference xmlns:r="http://schemas.openxmlformats.org/officeDocument/2006/relationships" w:type="default" r:id="R58e4a05a17164916"/>
      <w:footerReference xmlns:r="http://schemas.openxmlformats.org/officeDocument/2006/relationships" w:type="default" r:id="R0298c67c85dc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GLENDRANGE INVEST AS   ·   Org.nr 916 235 364   ·   Nordlysveien 48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GLENDRANGE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4a05a17164916" /><Relationship Type="http://schemas.openxmlformats.org/officeDocument/2006/relationships/footer" Target="/word/footer1.xml" Id="R0298c67c85dc4782" /></Relationships>
</file>