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00821ad0c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ABRAHAMSEN EIENDOM INVEST AS</w:t>
      </w:r>
    </w:p>
    <w:sectPr>
      <w:headerReference xmlns:r="http://schemas.openxmlformats.org/officeDocument/2006/relationships" w:type="default" r:id="R78fe9316f0294a0c"/>
      <w:footerReference xmlns:r="http://schemas.openxmlformats.org/officeDocument/2006/relationships" w:type="default" r:id="R25f9c47da84d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ABRAHAMSEN EIENDOM INVEST AS   ·   Org.nr 916 269 986   ·   Trollien 26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ABRAHAMSEN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e9316f0294a0c" /><Relationship Type="http://schemas.openxmlformats.org/officeDocument/2006/relationships/footer" Target="/word/footer1.xml" Id="R25f9c47da84d4677" /></Relationships>
</file>