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a0df82f214b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III AS</w:t>
      </w:r>
    </w:p>
    <w:sectPr>
      <w:headerReference xmlns:r="http://schemas.openxmlformats.org/officeDocument/2006/relationships" w:type="default" r:id="R873a125dbff841be"/>
      <w:footerReference xmlns:r="http://schemas.openxmlformats.org/officeDocument/2006/relationships" w:type="default" r:id="Re8e4359aca49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a125dbff841be" /><Relationship Type="http://schemas.openxmlformats.org/officeDocument/2006/relationships/footer" Target="/word/footer1.xml" Id="Re8e4359aca49474b" /></Relationships>
</file>