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059b9f6e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 HOLDING AS</w:t>
      </w:r>
    </w:p>
    <w:sectPr>
      <w:headerReference xmlns:r="http://schemas.openxmlformats.org/officeDocument/2006/relationships" w:type="default" r:id="R48d54e622ee74bc9"/>
      <w:footerReference xmlns:r="http://schemas.openxmlformats.org/officeDocument/2006/relationships" w:type="default" r:id="Ra955bac4d4d0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 HOLDING AS   ·   Org.nr 916 288 247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54e622ee74bc9" /><Relationship Type="http://schemas.openxmlformats.org/officeDocument/2006/relationships/footer" Target="/word/footer1.xml" Id="Ra955bac4d4d04955" /></Relationships>
</file>