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320f53d33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RUVE AS</w:t>
      </w:r>
    </w:p>
    <w:sectPr>
      <w:headerReference xmlns:r="http://schemas.openxmlformats.org/officeDocument/2006/relationships" w:type="default" r:id="R3fa38f294afa48fe"/>
      <w:footerReference xmlns:r="http://schemas.openxmlformats.org/officeDocument/2006/relationships" w:type="default" r:id="Rcfcdb5a299af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38f294afa48fe" /><Relationship Type="http://schemas.openxmlformats.org/officeDocument/2006/relationships/footer" Target="/word/footer1.xml" Id="Rcfcdb5a299af4218" /></Relationships>
</file>