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525b8ad2849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ERMA NEMIS AS.</w:t>
      </w:r>
    </w:p>
    <w:sectPr>
      <w:headerReference xmlns:r="http://schemas.openxmlformats.org/officeDocument/2006/relationships" w:type="default" r:id="R1b7b7e7f0daf4a83"/>
      <w:footerReference xmlns:r="http://schemas.openxmlformats.org/officeDocument/2006/relationships" w:type="default" r:id="R866bc336e46d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ERMA NEMIS AS   ·   Org.nr 916 334 591   ·   Kloppaveien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ERMA NEMIS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b7e7f0daf4a83" /><Relationship Type="http://schemas.openxmlformats.org/officeDocument/2006/relationships/footer" Target="/word/footer1.xml" Id="R866bc336e46d43e4" /></Relationships>
</file>