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085f9c388a4a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TORE LØKKE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Revsnes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Revsnes,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TORE LØKKE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f5354dbcb847ef"/>
      <w:footerReference xmlns:r="http://schemas.openxmlformats.org/officeDocument/2006/relationships" w:type="default" r:id="Rb1cd0fa314854b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TORE LØKKE EIENDOM AS   ·   Org.nr 916 336 179   ·   Stokksundveien 1010   ·   7177 REVSNES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TORE LØKKE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f5354dbcb847ef" /><Relationship Type="http://schemas.openxmlformats.org/officeDocument/2006/relationships/footer" Target="/word/footer1.xml" Id="Rb1cd0fa314854bd9" /></Relationships>
</file>