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44d3f41a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VEDVIK INVEST AS</w:t>
      </w:r>
    </w:p>
    <w:sectPr>
      <w:headerReference xmlns:r="http://schemas.openxmlformats.org/officeDocument/2006/relationships" w:type="default" r:id="R2f216924d2b8497b"/>
      <w:footerReference xmlns:r="http://schemas.openxmlformats.org/officeDocument/2006/relationships" w:type="default" r:id="Rd72cba36a4f6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VEDVIK INVEST AS   ·   Org.nr 916 602 839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16924d2b8497b" /><Relationship Type="http://schemas.openxmlformats.org/officeDocument/2006/relationships/footer" Target="/word/footer1.xml" Id="Rd72cba36a4f641b0" /></Relationships>
</file>