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2ba6b63ac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VEDVIK INVEST AS</w:t>
      </w:r>
    </w:p>
    <w:sectPr>
      <w:headerReference xmlns:r="http://schemas.openxmlformats.org/officeDocument/2006/relationships" w:type="default" r:id="Rdd59f5cf438c4045"/>
      <w:footerReference xmlns:r="http://schemas.openxmlformats.org/officeDocument/2006/relationships" w:type="default" r:id="R7022485bd1da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VEDVIK INVEST AS   ·   Org.nr 916 602 839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9f5cf438c4045" /><Relationship Type="http://schemas.openxmlformats.org/officeDocument/2006/relationships/footer" Target="/word/footer1.xml" Id="R7022485bd1da4d49" /></Relationships>
</file>