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5a81108e3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ROCKSTUFF AS</w:t>
      </w:r>
    </w:p>
    <w:sectPr>
      <w:headerReference xmlns:r="http://schemas.openxmlformats.org/officeDocument/2006/relationships" w:type="default" r:id="Rf1cc8b207fe3430b"/>
      <w:footerReference xmlns:r="http://schemas.openxmlformats.org/officeDocument/2006/relationships" w:type="default" r:id="Rb5a7831e54f4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ROCKSTUFF AS   ·   Org.nr 916 625 618   ·   c/o Gunnar Stnsaker, Dronningens gate 12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ROCKSTUFF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c8b207fe3430b" /><Relationship Type="http://schemas.openxmlformats.org/officeDocument/2006/relationships/footer" Target="/word/footer1.xml" Id="Rb5a7831e54f44953" /></Relationships>
</file>