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68acd3278e43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JAPERA INVEST AS</w:t>
      </w:r>
    </w:p>
    <w:sectPr>
      <w:headerReference xmlns:r="http://schemas.openxmlformats.org/officeDocument/2006/relationships" w:type="default" r:id="Rc374c1cabc6b42f5"/>
      <w:footerReference xmlns:r="http://schemas.openxmlformats.org/officeDocument/2006/relationships" w:type="default" r:id="Reacfefb46e484e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JAPERA INVEST AS   ·   Org.nr 916 685 696   ·   Gamleveien 1D   ·   4370 EGERSUND   ·   jbtollefsen@gmail.com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JAPERA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74c1cabc6b42f5" /><Relationship Type="http://schemas.openxmlformats.org/officeDocument/2006/relationships/footer" Target="/word/footer1.xml" Id="Reacfefb46e484e75" /></Relationships>
</file>