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1387becb5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ASPIRA AS</w:t>
      </w:r>
    </w:p>
    <w:sectPr>
      <w:headerReference xmlns:r="http://schemas.openxmlformats.org/officeDocument/2006/relationships" w:type="default" r:id="Rc4414054373749dd"/>
      <w:footerReference xmlns:r="http://schemas.openxmlformats.org/officeDocument/2006/relationships" w:type="default" r:id="R677d3f769bec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ASPIRA AS   ·   Org.nr 916 718 969   ·   Brobekkveien 80   ·   0582 OSLO   ·   Tlf. 22 29 99 00   ·   post@aspira.no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14054373749dd" /><Relationship Type="http://schemas.openxmlformats.org/officeDocument/2006/relationships/footer" Target="/word/footer1.xml" Id="R677d3f769bec40e1" /></Relationships>
</file>