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a5161d01e45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ASPIRA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ASPIRA AS</w:t>
      </w:r>
    </w:p>
    <w:sectPr>
      <w:headerReference xmlns:r="http://schemas.openxmlformats.org/officeDocument/2006/relationships" w:type="default" r:id="R1d904034154c4731"/>
      <w:footerReference xmlns:r="http://schemas.openxmlformats.org/officeDocument/2006/relationships" w:type="default" r:id="R41ba24b6a4f4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ASPIRA AS   ·   Org.nr 916 718 969   ·   Brobekkveien 80   ·   0582 OSLO   ·   Tlf. 22 29 99 00   ·   post@aspira.no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04034154c4731" /><Relationship Type="http://schemas.openxmlformats.org/officeDocument/2006/relationships/footer" Target="/word/footer1.xml" Id="R41ba24b6a4f4460c" /></Relationships>
</file>