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f867dc9e5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 CONSULT AS</w:t>
      </w:r>
    </w:p>
    <w:sectPr>
      <w:headerReference xmlns:r="http://schemas.openxmlformats.org/officeDocument/2006/relationships" w:type="default" r:id="R38825ba66acd4486"/>
      <w:footerReference xmlns:r="http://schemas.openxmlformats.org/officeDocument/2006/relationships" w:type="default" r:id="R3d70cf90288a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 CONSULT AS   ·   Org.nr 916 723 717   ·   Jæktskippergata 17   ·   7725 STEINKJER   ·   firmapost@elpros.no   ·   www.elpros.no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25ba66acd4486" /><Relationship Type="http://schemas.openxmlformats.org/officeDocument/2006/relationships/footer" Target="/word/footer1.xml" Id="R3d70cf90288a4bdd" /></Relationships>
</file>