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d1ad0172234c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ISTID HOLDING AS.</w:t>
      </w:r>
    </w:p>
    <w:sectPr>
      <w:headerReference xmlns:r="http://schemas.openxmlformats.org/officeDocument/2006/relationships" w:type="default" r:id="R8c9a82ed05ce49ff"/>
      <w:footerReference xmlns:r="http://schemas.openxmlformats.org/officeDocument/2006/relationships" w:type="default" r:id="Rae11d3ff0df6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ISTID HOLDING AS   ·   Org.nr 916 854 021   ·   Austre Lurane 17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a82ed05ce49ff" /><Relationship Type="http://schemas.openxmlformats.org/officeDocument/2006/relationships/footer" Target="/word/footer1.xml" Id="Rae11d3ff0df64533" /></Relationships>
</file>