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c2b706bb0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Filtvet,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HURUM HOGST OG GRAVING AS</w:t>
      </w:r>
    </w:p>
    <w:sectPr>
      <w:headerReference xmlns:r="http://schemas.openxmlformats.org/officeDocument/2006/relationships" w:type="default" r:id="R1b72db59148448d1"/>
      <w:footerReference xmlns:r="http://schemas.openxmlformats.org/officeDocument/2006/relationships" w:type="default" r:id="R079602b5e022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HURUM HOGST OG GRAVING AS   ·   Org.nr 916 874 065   ·   Husebyveien 1   ·   3480 FILTVET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HURUM HOGST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2db59148448d1" /><Relationship Type="http://schemas.openxmlformats.org/officeDocument/2006/relationships/footer" Target="/word/footer1.xml" Id="R079602b5e0224369" /></Relationships>
</file>