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a38da1fc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TRANSPORT AS</w:t>
      </w:r>
    </w:p>
    <w:sectPr>
      <w:headerReference xmlns:r="http://schemas.openxmlformats.org/officeDocument/2006/relationships" w:type="default" r:id="R235c5fa9d7ac4761"/>
      <w:footerReference xmlns:r="http://schemas.openxmlformats.org/officeDocument/2006/relationships" w:type="default" r:id="R22a339d63bb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TRANSPORT AS   ·   Org.nr 916 916 094   ·   Birkelandsvegen 106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c5fa9d7ac4761" /><Relationship Type="http://schemas.openxmlformats.org/officeDocument/2006/relationships/footer" Target="/word/footer1.xml" Id="R22a339d63bbd4543" /></Relationships>
</file>