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36fc151584c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SINGULARITY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SINGULARITY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1a86a20cab41ff"/>
      <w:footerReference xmlns:r="http://schemas.openxmlformats.org/officeDocument/2006/relationships" w:type="default" r:id="R0c323988655a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SINGULARITY CAPITAL AS   ·   Org.nr 916 916 779   ·   Haugeveien 11   ·   5005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SINGULARITY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a86a20cab41ff" /><Relationship Type="http://schemas.openxmlformats.org/officeDocument/2006/relationships/footer" Target="/word/footer1.xml" Id="R0c323988655a41bd" /></Relationships>
</file>