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31196a4fb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PROSPECTIVE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PROSPECTIVE AS</w:t>
      </w:r>
    </w:p>
    <w:sectPr>
      <w:headerReference xmlns:r="http://schemas.openxmlformats.org/officeDocument/2006/relationships" w:type="default" r:id="Rb9841d4cae9e4669"/>
      <w:footerReference xmlns:r="http://schemas.openxmlformats.org/officeDocument/2006/relationships" w:type="default" r:id="Rd1e128ee7c3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PROSPECTIVE AS   ·   Org.nr 917 034 788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41d4cae9e4669" /><Relationship Type="http://schemas.openxmlformats.org/officeDocument/2006/relationships/footer" Target="/word/footer1.xml" Id="Rd1e128ee7c3747cf" /></Relationships>
</file>