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b150e8e28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HOFFMANN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HOFFMANN AS</w:t>
      </w:r>
    </w:p>
    <w:sectPr>
      <w:headerReference xmlns:r="http://schemas.openxmlformats.org/officeDocument/2006/relationships" w:type="default" r:id="R16b67958c75b4bdc"/>
      <w:footerReference xmlns:r="http://schemas.openxmlformats.org/officeDocument/2006/relationships" w:type="default" r:id="R44129ae51d78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HOFFMANN AS   ·   Org.nr 917 130 965   ·   Presteskogveien 2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HOFFMANN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7958c75b4bdc" /><Relationship Type="http://schemas.openxmlformats.org/officeDocument/2006/relationships/footer" Target="/word/footer1.xml" Id="R44129ae51d7849da" /></Relationships>
</file>