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b591a1e36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AUDRIUS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AUDRIUS INVEST AS</w:t>
      </w:r>
    </w:p>
    <w:sectPr>
      <w:headerReference xmlns:r="http://schemas.openxmlformats.org/officeDocument/2006/relationships" w:type="default" r:id="R2c3fda4796a74d25"/>
      <w:footerReference xmlns:r="http://schemas.openxmlformats.org/officeDocument/2006/relationships" w:type="default" r:id="Rabc6283bddb7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AUDRIUS INVEST AS   ·   Org.nr 917 301 220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AUDRIUS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fda4796a74d25" /><Relationship Type="http://schemas.openxmlformats.org/officeDocument/2006/relationships/footer" Target="/word/footer1.xml" Id="Rabc6283bddb74826" /></Relationships>
</file>