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6018cac5640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AMNOC AS</w:t>
      </w:r>
    </w:p>
    <w:sectPr>
      <w:headerReference xmlns:r="http://schemas.openxmlformats.org/officeDocument/2006/relationships" w:type="default" r:id="Rd58949167a6e4c22"/>
      <w:footerReference xmlns:r="http://schemas.openxmlformats.org/officeDocument/2006/relationships" w:type="default" r:id="Rea92e128f3ae4c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949167a6e4c22" /><Relationship Type="http://schemas.openxmlformats.org/officeDocument/2006/relationships/footer" Target="/word/footer1.xml" Id="Rea92e128f3ae4c7c" /></Relationships>
</file>