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5b1395f24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LINE BECKER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 BECKER AS</w:t>
      </w:r>
    </w:p>
    <w:sectPr>
      <w:headerReference xmlns:r="http://schemas.openxmlformats.org/officeDocument/2006/relationships" w:type="default" r:id="R1d66ca0617284877"/>
      <w:footerReference xmlns:r="http://schemas.openxmlformats.org/officeDocument/2006/relationships" w:type="default" r:id="R6fb0d237a43a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 BECKER AS   ·   Org.nr 917 386 390   ·   Fyrmesterveien 5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 BECKER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6ca0617284877" /><Relationship Type="http://schemas.openxmlformats.org/officeDocument/2006/relationships/footer" Target="/word/footer1.xml" Id="R6fb0d237a43a49d1" /></Relationships>
</file>