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ac2956c84e4f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TP SOLUTIONS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20ac21b7c09e41d3"/>
      <w:footerReference xmlns:r="http://schemas.openxmlformats.org/officeDocument/2006/relationships" w:type="default" r:id="Rb070b26c8251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c21b7c09e41d3" /><Relationship Type="http://schemas.openxmlformats.org/officeDocument/2006/relationships/footer" Target="/word/footer1.xml" Id="Rb070b26c82514a5f" /></Relationships>
</file>