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af6fcb3de40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GEFI AS</w:t>
      </w:r>
    </w:p>
    <w:sectPr>
      <w:headerReference xmlns:r="http://schemas.openxmlformats.org/officeDocument/2006/relationships" w:type="default" r:id="Ra975702ab9824d85"/>
      <w:footerReference xmlns:r="http://schemas.openxmlformats.org/officeDocument/2006/relationships" w:type="default" r:id="Rc244b7d99d9448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GEFI AS   ·   Org.nr 917 405 956   ·   Fasanfaret 4   ·   1348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5702ab9824d85" /><Relationship Type="http://schemas.openxmlformats.org/officeDocument/2006/relationships/footer" Target="/word/footer1.xml" Id="Rc244b7d99d9448d5" /></Relationships>
</file>