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69a839a90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GABRIELSEN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GABRIELSEN INVEST AS</w:t>
      </w:r>
    </w:p>
    <w:sectPr>
      <w:headerReference xmlns:r="http://schemas.openxmlformats.org/officeDocument/2006/relationships" w:type="default" r:id="Reeda9845d7c7480b"/>
      <w:footerReference xmlns:r="http://schemas.openxmlformats.org/officeDocument/2006/relationships" w:type="default" r:id="R624d58a1d3b6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GABRIELSEN INVEST AS   ·   Org.nr 917 446 369   ·   Frøyas gate 10B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GABRIELSEN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a9845d7c7480b" /><Relationship Type="http://schemas.openxmlformats.org/officeDocument/2006/relationships/footer" Target="/word/footer1.xml" Id="R624d58a1d3b64af0" /></Relationships>
</file>