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cddeedf02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GRAVESERVICE AS</w:t>
      </w:r>
    </w:p>
    <w:sectPr>
      <w:headerReference xmlns:r="http://schemas.openxmlformats.org/officeDocument/2006/relationships" w:type="default" r:id="Re18c9ec209ec4f59"/>
      <w:footerReference xmlns:r="http://schemas.openxmlformats.org/officeDocument/2006/relationships" w:type="default" r:id="R32732e1f0b83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AS   ·   Org.nr 917 447 373   ·   Løkenholtet   ·   1580 RYGGE   ·   Tlf. 69 280550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9ec209ec4f59" /><Relationship Type="http://schemas.openxmlformats.org/officeDocument/2006/relationships/footer" Target="/word/footer1.xml" Id="R32732e1f0b8349eb" /></Relationships>
</file>