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036200b7c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AMERGOS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AMERGOS GROUP AS</w:t>
      </w:r>
    </w:p>
    <w:sectPr>
      <w:headerReference xmlns:r="http://schemas.openxmlformats.org/officeDocument/2006/relationships" w:type="default" r:id="R9163e8d6a87a45f1"/>
      <w:footerReference xmlns:r="http://schemas.openxmlformats.org/officeDocument/2006/relationships" w:type="default" r:id="R44e1a584c637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AMERGOS GROUP AS   ·   Org.nr 917 462 089   ·   Ingiers vei 3A   ·   1167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AMERGOS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3e8d6a87a45f1" /><Relationship Type="http://schemas.openxmlformats.org/officeDocument/2006/relationships/footer" Target="/word/footer1.xml" Id="R44e1a584c6374243" /></Relationships>
</file>