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59d051076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Dolmøy,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SÆTHER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SÆTHER AS</w:t>
      </w:r>
    </w:p>
    <w:sectPr>
      <w:headerReference xmlns:r="http://schemas.openxmlformats.org/officeDocument/2006/relationships" w:type="default" r:id="R98d45b4b78454077"/>
      <w:footerReference xmlns:r="http://schemas.openxmlformats.org/officeDocument/2006/relationships" w:type="default" r:id="Rd23b9288a18d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SÆTHER AS   ·   Org.nr 917 471 207   ·   7252 DOLMØY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45b4b78454077" /><Relationship Type="http://schemas.openxmlformats.org/officeDocument/2006/relationships/footer" Target="/word/footer1.xml" Id="Rd23b9288a18d4204" /></Relationships>
</file>