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a6d96395ab4d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SÆTHRE AS</w:t>
      </w:r>
    </w:p>
    <w:sectPr>
      <w:headerReference xmlns:r="http://schemas.openxmlformats.org/officeDocument/2006/relationships" w:type="default" r:id="Re64238b78adf4bb9"/>
      <w:footerReference xmlns:r="http://schemas.openxmlformats.org/officeDocument/2006/relationships" w:type="default" r:id="R82e5c9baa3964e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SÆTHRE AS   ·   Org.nr 917 481 261   ·   Svartbekkvegen 52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SÆTHRE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4238b78adf4bb9" /><Relationship Type="http://schemas.openxmlformats.org/officeDocument/2006/relationships/footer" Target="/word/footer1.xml" Id="R82e5c9baa3964e99" /></Relationships>
</file>