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27ea240e8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MYSEN AS</w:t>
      </w:r>
    </w:p>
    <w:sectPr>
      <w:headerReference xmlns:r="http://schemas.openxmlformats.org/officeDocument/2006/relationships" w:type="default" r:id="R1c1e62e3ff06430f"/>
      <w:footerReference xmlns:r="http://schemas.openxmlformats.org/officeDocument/2006/relationships" w:type="default" r:id="R62582abdb706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e62e3ff06430f" /><Relationship Type="http://schemas.openxmlformats.org/officeDocument/2006/relationships/footer" Target="/word/footer1.xml" Id="R62582abdb7064fcf" /></Relationships>
</file>