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e8342ee44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MYSEN AS</w:t>
      </w:r>
    </w:p>
    <w:sectPr>
      <w:headerReference xmlns:r="http://schemas.openxmlformats.org/officeDocument/2006/relationships" w:type="default" r:id="R7918f5b0387c42bd"/>
      <w:footerReference xmlns:r="http://schemas.openxmlformats.org/officeDocument/2006/relationships" w:type="default" r:id="Re902bab4eac9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8f5b0387c42bd" /><Relationship Type="http://schemas.openxmlformats.org/officeDocument/2006/relationships/footer" Target="/word/footer1.xml" Id="Re902bab4eac94cde" /></Relationships>
</file>