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4f6f27e93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M3 KRAFT AS.</w:t>
      </w:r>
    </w:p>
    <w:sectPr>
      <w:headerReference xmlns:r="http://schemas.openxmlformats.org/officeDocument/2006/relationships" w:type="default" r:id="R957d8f8ad97940e8"/>
      <w:footerReference xmlns:r="http://schemas.openxmlformats.org/officeDocument/2006/relationships" w:type="default" r:id="R5bb7958eb162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d8f8ad97940e8" /><Relationship Type="http://schemas.openxmlformats.org/officeDocument/2006/relationships/footer" Target="/word/footer1.xml" Id="R5bb7958eb162487d" /></Relationships>
</file>