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94bce28f2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ESPEVIK &amp; MONSEN AS</w:t>
      </w:r>
    </w:p>
    <w:sectPr>
      <w:headerReference xmlns:r="http://schemas.openxmlformats.org/officeDocument/2006/relationships" w:type="default" r:id="R6b492d02e9ea4367"/>
      <w:footerReference xmlns:r="http://schemas.openxmlformats.org/officeDocument/2006/relationships" w:type="default" r:id="Rc6ecc32a44d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ESPEVIK &amp; MONSEN AS   ·   Org.nr 917 751 617   ·   Drangsvegen 53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ESPEVIK &amp;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92d02e9ea4367" /><Relationship Type="http://schemas.openxmlformats.org/officeDocument/2006/relationships/footer" Target="/word/footer1.xml" Id="Rc6ecc32a44d247d2" /></Relationships>
</file>