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8e61b7881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9d9ed67d4b4c97"/>
      <w:footerReference xmlns:r="http://schemas.openxmlformats.org/officeDocument/2006/relationships" w:type="default" r:id="Rd0ede4d5b944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 INVEST AS   ·   Org.nr 917 805 407   ·   Guldbrand Andersens veg 3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d9ed67d4b4c97" /><Relationship Type="http://schemas.openxmlformats.org/officeDocument/2006/relationships/footer" Target="/word/footer1.xml" Id="Rd0ede4d5b9444d11" /></Relationships>
</file>