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0e6f38588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VALDERHAUG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VALDERHAUG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a549e829e46ad"/>
      <w:footerReference xmlns:r="http://schemas.openxmlformats.org/officeDocument/2006/relationships" w:type="default" r:id="R317ba03a233e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VALDERHAUG EIENDOM AS   ·   Org.nr 917 815 593   ·   6050 VALDERØYA   ·   Tlf. 70 18 20 29   ·   stig.fylling@comfort.no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VALDERHAUG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a549e829e46ad" /><Relationship Type="http://schemas.openxmlformats.org/officeDocument/2006/relationships/footer" Target="/word/footer1.xml" Id="R317ba03a233e47ea" /></Relationships>
</file>