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bf84e94b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TAURUS EIENDOM HOLDING AS</w:t>
      </w:r>
    </w:p>
    <w:sectPr>
      <w:headerReference xmlns:r="http://schemas.openxmlformats.org/officeDocument/2006/relationships" w:type="default" r:id="R0eb1182f0bf84ba7"/>
      <w:footerReference xmlns:r="http://schemas.openxmlformats.org/officeDocument/2006/relationships" w:type="default" r:id="R52a2e495887c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1182f0bf84ba7" /><Relationship Type="http://schemas.openxmlformats.org/officeDocument/2006/relationships/footer" Target="/word/footer1.xml" Id="R52a2e495887c48ba" /></Relationships>
</file>