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3ae07f53654b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SAGARMATHA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Florø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Florø,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SAGARMATHA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fa417dc55d4312"/>
      <w:footerReference xmlns:r="http://schemas.openxmlformats.org/officeDocument/2006/relationships" w:type="default" r:id="R0a14537a7cd04c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SAGARMATHA AS   ·   Org.nr 917 856 532   ·   Bjørkumvegen 7   ·   6907 FLORØ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SAGARMATHA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fa417dc55d4312" /><Relationship Type="http://schemas.openxmlformats.org/officeDocument/2006/relationships/footer" Target="/word/footer1.xml" Id="R0a14537a7cd04cd8" /></Relationships>
</file>