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9504fca87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JUNE MØGSTER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JUNE MØGSTER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f389e8afb407c"/>
      <w:footerReference xmlns:r="http://schemas.openxmlformats.org/officeDocument/2006/relationships" w:type="default" r:id="Rd57a9c7f603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JUNE MØGSTER INVEST AS   ·   Org.nr 917 895 589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JUNE MØGSTER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f389e8afb407c" /><Relationship Type="http://schemas.openxmlformats.org/officeDocument/2006/relationships/footer" Target="/word/footer1.xml" Id="Rd57a9c7f60344698" /></Relationships>
</file>