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cf26da6f24e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LCK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LCK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5b2484335a45db"/>
      <w:footerReference xmlns:r="http://schemas.openxmlformats.org/officeDocument/2006/relationships" w:type="default" r:id="R52ce14784f8c43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LCK INVEST AS   ·   Org.nr 918 040 080   ·   c/o Linn C. D. Kise, Plahteskogen 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b2484335a45db" /><Relationship Type="http://schemas.openxmlformats.org/officeDocument/2006/relationships/footer" Target="/word/footer1.xml" Id="R52ce14784f8c4325" /></Relationships>
</file>