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a2faa7b3e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NATLAND GRAVESERVICE AS</w:t>
      </w:r>
    </w:p>
    <w:sectPr>
      <w:headerReference xmlns:r="http://schemas.openxmlformats.org/officeDocument/2006/relationships" w:type="default" r:id="R3609f7585c9e4c08"/>
      <w:footerReference xmlns:r="http://schemas.openxmlformats.org/officeDocument/2006/relationships" w:type="default" r:id="R0e71fec5b087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NATLAND GRAVESERVICE AS   ·   Org.nr 918 063 005   ·   Viganeset 95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NATLAND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9f7585c9e4c08" /><Relationship Type="http://schemas.openxmlformats.org/officeDocument/2006/relationships/footer" Target="/word/footer1.xml" Id="R0e71fec5b0874d6d" /></Relationships>
</file>