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5dce5f2bb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 MOBILITY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 MOBILITY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39af24ece4f87"/>
      <w:footerReference xmlns:r="http://schemas.openxmlformats.org/officeDocument/2006/relationships" w:type="default" r:id="R7de7f8b49e1f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MOBILITY AS   ·   Org.nr 918 083 871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39af24ece4f87" /><Relationship Type="http://schemas.openxmlformats.org/officeDocument/2006/relationships/footer" Target="/word/footer1.xml" Id="R7de7f8b49e1f4399" /></Relationships>
</file>