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d649047334e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JRB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Strømmen,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JRB INVEST AS</w:t>
      </w:r>
    </w:p>
    <w:sectPr>
      <w:headerReference xmlns:r="http://schemas.openxmlformats.org/officeDocument/2006/relationships" w:type="default" r:id="R00222429ca7c4819"/>
      <w:footerReference xmlns:r="http://schemas.openxmlformats.org/officeDocument/2006/relationships" w:type="default" r:id="Refae880b8026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JRB INVEST AS   ·   Org.nr 918 092 072   ·   Strømsalleen 8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JRB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22429ca7c4819" /><Relationship Type="http://schemas.openxmlformats.org/officeDocument/2006/relationships/footer" Target="/word/footer1.xml" Id="Refae880b802647f6" /></Relationships>
</file>